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C9454" w14:textId="4CE286DB" w:rsidR="00A50C53" w:rsidRPr="00713B6B" w:rsidRDefault="00A50C53" w:rsidP="00A50C53">
      <w:pPr>
        <w:autoSpaceDE w:val="0"/>
        <w:autoSpaceDN w:val="0"/>
        <w:adjustRightInd w:val="0"/>
        <w:spacing w:line="276" w:lineRule="auto"/>
        <w:rPr>
          <w:rFonts w:cs="Arial"/>
          <w:b/>
          <w:bCs/>
          <w:color w:val="00B0F0"/>
          <w:sz w:val="24"/>
          <w:szCs w:val="24"/>
        </w:rPr>
      </w:pPr>
      <w:r w:rsidRPr="00713B6B">
        <w:rPr>
          <w:rFonts w:cs="Arial"/>
          <w:b/>
          <w:bCs/>
          <w:color w:val="00B0F0"/>
          <w:sz w:val="24"/>
          <w:szCs w:val="24"/>
        </w:rPr>
        <w:t xml:space="preserve">Bijlage </w:t>
      </w:r>
      <w:r w:rsidR="000B6670">
        <w:rPr>
          <w:rFonts w:cs="Arial"/>
          <w:b/>
          <w:bCs/>
          <w:color w:val="00B0F0"/>
          <w:sz w:val="24"/>
          <w:szCs w:val="24"/>
        </w:rPr>
        <w:t>6</w:t>
      </w:r>
      <w:r w:rsidRPr="00713B6B">
        <w:rPr>
          <w:rFonts w:cs="Arial"/>
          <w:b/>
          <w:bCs/>
          <w:color w:val="00B0F0"/>
          <w:sz w:val="24"/>
          <w:szCs w:val="24"/>
        </w:rPr>
        <w:t xml:space="preserve"> – Verklaring Sanctiepakket Rusland</w:t>
      </w:r>
    </w:p>
    <w:p w14:paraId="47F72C13" w14:textId="77777777" w:rsidR="00A50C53" w:rsidRDefault="00A50C53" w:rsidP="00A50C53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highlight w:val="yellow"/>
        </w:rPr>
      </w:pPr>
    </w:p>
    <w:p w14:paraId="6D8986B3" w14:textId="437955C7" w:rsidR="00A50C53" w:rsidRPr="00676B79" w:rsidRDefault="33253756" w:rsidP="169DE60F">
      <w:p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r w:rsidRPr="169DE60F">
        <w:rPr>
          <w:rFonts w:cs="Arial"/>
          <w:color w:val="000000" w:themeColor="text1"/>
          <w:highlight w:val="yellow"/>
        </w:rPr>
        <w:t>[</w:t>
      </w:r>
      <w:bookmarkStart w:id="0" w:name="_Int_rMRKrvyB"/>
      <w:r w:rsidRPr="169DE60F">
        <w:rPr>
          <w:rFonts w:cs="Arial"/>
          <w:color w:val="000000" w:themeColor="text1"/>
          <w:highlight w:val="yellow"/>
        </w:rPr>
        <w:t>naam</w:t>
      </w:r>
      <w:bookmarkEnd w:id="0"/>
      <w:r w:rsidRPr="169DE60F">
        <w:rPr>
          <w:rFonts w:cs="Arial"/>
          <w:color w:val="000000" w:themeColor="text1"/>
          <w:highlight w:val="yellow"/>
        </w:rPr>
        <w:t xml:space="preserve">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verklaart naar eer en geweten dat:</w:t>
      </w:r>
    </w:p>
    <w:p w14:paraId="50018041" w14:textId="77777777" w:rsidR="00A50C53" w:rsidRPr="00676B79" w:rsidRDefault="00A50C53" w:rsidP="00A50C53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</w:p>
    <w:p w14:paraId="64A227EF" w14:textId="77777777" w:rsidR="00A50C53" w:rsidRPr="00676B79" w:rsidRDefault="33253756" w:rsidP="169DE60F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bookmarkStart w:id="1" w:name="_Int_lZe4spPK"/>
      <w:r w:rsidRPr="169DE60F">
        <w:rPr>
          <w:rFonts w:cs="Arial"/>
          <w:color w:val="000000" w:themeColor="text1"/>
        </w:rPr>
        <w:t>er</w:t>
      </w:r>
      <w:bookmarkEnd w:id="1"/>
      <w:r w:rsidRPr="169DE60F">
        <w:rPr>
          <w:rFonts w:cs="Arial"/>
          <w:color w:val="000000" w:themeColor="text1"/>
        </w:rPr>
        <w:t xml:space="preserve">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 (hierna: de “Verordening”), zoals gewijzigd bij Verordening 2022/578 van 8 april 2022, overschrijdt;</w:t>
      </w:r>
    </w:p>
    <w:p w14:paraId="3BE2F25D" w14:textId="77777777" w:rsidR="00A50C53" w:rsidRPr="00676B79" w:rsidRDefault="33253756" w:rsidP="169DE60F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r w:rsidRPr="169DE60F">
        <w:rPr>
          <w:rFonts w:cs="Arial"/>
          <w:color w:val="000000" w:themeColor="text1"/>
          <w:highlight w:val="yellow"/>
        </w:rPr>
        <w:t>[</w:t>
      </w:r>
      <w:bookmarkStart w:id="2" w:name="_Int_MIS5ni3u"/>
      <w:r w:rsidRPr="169DE60F">
        <w:rPr>
          <w:rFonts w:cs="Arial"/>
          <w:color w:val="000000" w:themeColor="text1"/>
          <w:highlight w:val="yellow"/>
        </w:rPr>
        <w:t>naam</w:t>
      </w:r>
      <w:bookmarkEnd w:id="2"/>
      <w:r w:rsidRPr="169DE60F">
        <w:rPr>
          <w:rFonts w:cs="Arial"/>
          <w:color w:val="000000" w:themeColor="text1"/>
          <w:highlight w:val="yellow"/>
        </w:rPr>
        <w:t xml:space="preserve">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geen Russische onderdaan is of een in Rusland gevestigde natuurlijke persoon, rechtspersoon of lichaam;</w:t>
      </w:r>
    </w:p>
    <w:p w14:paraId="0C789AE7" w14:textId="77777777" w:rsidR="00A50C53" w:rsidRPr="00676B79" w:rsidRDefault="33253756" w:rsidP="169DE60F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bookmarkStart w:id="3" w:name="_Int_krASb7sO"/>
      <w:r w:rsidRPr="169DE60F">
        <w:rPr>
          <w:rFonts w:cs="Arial"/>
          <w:color w:val="000000" w:themeColor="text1"/>
        </w:rPr>
        <w:t>de</w:t>
      </w:r>
      <w:bookmarkEnd w:id="3"/>
      <w:r w:rsidRPr="169DE60F">
        <w:rPr>
          <w:rFonts w:cs="Arial"/>
          <w:color w:val="000000" w:themeColor="text1"/>
        </w:rPr>
        <w:t xml:space="preserve"> eigendomsrechten van </w:t>
      </w:r>
      <w:r w:rsidRPr="169DE60F">
        <w:rPr>
          <w:rFonts w:cs="Arial"/>
          <w:color w:val="000000" w:themeColor="text1"/>
          <w:highlight w:val="yellow"/>
        </w:rPr>
        <w:t>[naam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niet voor meer dan 50% direct of indirect in handen zijn van een Russisch onderdaan of een in Rusland gevestigde natuurlijke persoon, rechtspersoon, entiteit of lichaam;</w:t>
      </w:r>
    </w:p>
    <w:p w14:paraId="09DB3D7A" w14:textId="77777777" w:rsidR="00A50C53" w:rsidRPr="00676B79" w:rsidRDefault="33253756" w:rsidP="169DE60F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r w:rsidRPr="169DE60F">
        <w:rPr>
          <w:rFonts w:cs="Arial"/>
          <w:color w:val="000000" w:themeColor="text1"/>
          <w:highlight w:val="yellow"/>
        </w:rPr>
        <w:t>[</w:t>
      </w:r>
      <w:bookmarkStart w:id="4" w:name="_Int_T6oFMIW6"/>
      <w:r w:rsidRPr="169DE60F">
        <w:rPr>
          <w:rFonts w:cs="Arial"/>
          <w:color w:val="000000" w:themeColor="text1"/>
          <w:highlight w:val="yellow"/>
        </w:rPr>
        <w:t>naam</w:t>
      </w:r>
      <w:bookmarkEnd w:id="4"/>
      <w:r w:rsidRPr="169DE60F">
        <w:rPr>
          <w:rFonts w:cs="Arial"/>
          <w:color w:val="000000" w:themeColor="text1"/>
          <w:highlight w:val="yellow"/>
        </w:rPr>
        <w:t xml:space="preserve">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niet handelt namens of op aanwijzing van een entiteit als onder (2) en/of (3) benoemd;</w:t>
      </w:r>
    </w:p>
    <w:p w14:paraId="3AD23595" w14:textId="77777777" w:rsidR="00A50C53" w:rsidRDefault="33253756" w:rsidP="169DE60F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bookmarkStart w:id="5" w:name="_Int_W0wQx5dX"/>
      <w:r w:rsidRPr="169DE60F">
        <w:rPr>
          <w:rFonts w:cs="Arial"/>
          <w:color w:val="000000" w:themeColor="text1"/>
        </w:rPr>
        <w:t>de</w:t>
      </w:r>
      <w:bookmarkEnd w:id="5"/>
      <w:r w:rsidRPr="169DE60F">
        <w:rPr>
          <w:rFonts w:cs="Arial"/>
          <w:color w:val="000000" w:themeColor="text1"/>
        </w:rPr>
        <w:t xml:space="preserve"> perso(o)n(en) of onderneming(en) die als onderaannemer(s) of leverancier(s) bij de Opdracht zijn betrokken, of perso(o)n(en) of onderneming(en) waarop in het kader van de geschiktheidseisen een beroep is gedaan en die meer dan 10% van de opdrachtwaarde vertegenwoordigen, ook niet behoren tot de groep perso(o)n(en) of onderneming(en) met een verbinding met Rusland in de zin van de Verordening.</w:t>
      </w:r>
    </w:p>
    <w:p w14:paraId="2D5E5AD0" w14:textId="77777777" w:rsidR="00A50C53" w:rsidRDefault="00A50C53" w:rsidP="00A50C53">
      <w:pPr>
        <w:spacing w:after="160" w:line="276" w:lineRule="auto"/>
        <w:rPr>
          <w:rFonts w:cs="Arial"/>
          <w:color w:val="000000"/>
          <w:szCs w:val="20"/>
        </w:rPr>
      </w:pPr>
    </w:p>
    <w:p w14:paraId="17CEB48F" w14:textId="77777777" w:rsidR="00A50C53" w:rsidRPr="00676B79" w:rsidRDefault="33253756" w:rsidP="169DE60F">
      <w:pPr>
        <w:autoSpaceDE w:val="0"/>
        <w:autoSpaceDN w:val="0"/>
        <w:adjustRightInd w:val="0"/>
        <w:spacing w:line="276" w:lineRule="auto"/>
        <w:ind w:left="66"/>
        <w:rPr>
          <w:rFonts w:cs="Arial"/>
          <w:color w:val="000000"/>
        </w:rPr>
      </w:pPr>
      <w:r w:rsidRPr="169DE60F">
        <w:rPr>
          <w:rFonts w:cs="Arial"/>
          <w:color w:val="000000" w:themeColor="text1"/>
          <w:highlight w:val="yellow"/>
        </w:rPr>
        <w:t>[</w:t>
      </w:r>
      <w:bookmarkStart w:id="6" w:name="_Int_v0tMec65"/>
      <w:r w:rsidRPr="169DE60F">
        <w:rPr>
          <w:rFonts w:cs="Arial"/>
          <w:color w:val="000000" w:themeColor="text1"/>
          <w:highlight w:val="yellow"/>
        </w:rPr>
        <w:t>naam</w:t>
      </w:r>
      <w:bookmarkEnd w:id="6"/>
      <w:r w:rsidRPr="169DE60F">
        <w:rPr>
          <w:rFonts w:cs="Arial"/>
          <w:color w:val="000000" w:themeColor="text1"/>
          <w:highlight w:val="yellow"/>
        </w:rPr>
        <w:t xml:space="preserve">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stemt er onvoorwaardelijk mee in dat: </w:t>
      </w:r>
    </w:p>
    <w:p w14:paraId="6FF18100" w14:textId="77777777" w:rsidR="00A50C53" w:rsidRPr="00676B79" w:rsidRDefault="33253756" w:rsidP="169DE60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bookmarkStart w:id="7" w:name="_Int_Iot33y2e"/>
      <w:r w:rsidRPr="169DE60F">
        <w:rPr>
          <w:rFonts w:cs="Arial"/>
          <w:color w:val="000000" w:themeColor="text1"/>
        </w:rPr>
        <w:t>hij</w:t>
      </w:r>
      <w:bookmarkEnd w:id="7"/>
      <w:r w:rsidRPr="169DE60F">
        <w:rPr>
          <w:rFonts w:cs="Arial"/>
          <w:color w:val="000000" w:themeColor="text1"/>
        </w:rPr>
        <w:t xml:space="preserve"> gedurende de looptijd van de Overeenkomst ook geen onderaannemers, of leveranciers inzet die meer 10% van de opdrachtwaarde vertegenwoordigen en die behoren tot de groep perso(o)n(en) of onderneming(en) met een verbinding met Rusland in de zin van de Verordening;</w:t>
      </w:r>
    </w:p>
    <w:p w14:paraId="1EEEDFE7" w14:textId="77777777" w:rsidR="00A50C53" w:rsidRPr="00676B79" w:rsidRDefault="33253756" w:rsidP="169DE60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color w:val="000000"/>
        </w:rPr>
      </w:pPr>
      <w:bookmarkStart w:id="8" w:name="_Int_pBMDSqRX"/>
      <w:r w:rsidRPr="169DE60F">
        <w:rPr>
          <w:rFonts w:cs="Arial"/>
          <w:color w:val="000000" w:themeColor="text1"/>
        </w:rPr>
        <w:t>als</w:t>
      </w:r>
      <w:bookmarkEnd w:id="8"/>
      <w:r w:rsidRPr="169DE60F">
        <w:rPr>
          <w:rFonts w:cs="Arial"/>
          <w:color w:val="000000" w:themeColor="text1"/>
        </w:rPr>
        <w:t xml:space="preserve"> op enig moment gedurende de looptijd van de Overeenkomst een onderaannemer, leverancier van </w:t>
      </w:r>
      <w:r w:rsidRPr="169DE60F">
        <w:rPr>
          <w:rFonts w:cs="Arial"/>
          <w:color w:val="000000" w:themeColor="text1"/>
          <w:highlight w:val="yellow"/>
        </w:rPr>
        <w:t>[naam Inschrijver/Combinant/derde op wiens draagkracht een beroep wordt gedaan]</w:t>
      </w:r>
      <w:r w:rsidRPr="169DE60F">
        <w:rPr>
          <w:rFonts w:cs="Arial"/>
          <w:color w:val="000000" w:themeColor="text1"/>
        </w:rPr>
        <w:t xml:space="preserve"> kwalificeert als een Russische partij in de zin van de Verordening en de inzet van deze onderaannemer of leverancier meer dan 10% van de waarde van de raamovereenkomst vertegenwoordigt, hij over dient te gaan tot vervanging van de betreffende onderaannemer of leverancier;</w:t>
      </w:r>
    </w:p>
    <w:p w14:paraId="4D1060FB" w14:textId="77777777" w:rsidR="00A50C53" w:rsidRPr="00676B79" w:rsidRDefault="00A50C53" w:rsidP="00A50C5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 w:rsidRPr="00676B79">
        <w:rPr>
          <w:rFonts w:cs="Arial"/>
          <w:color w:val="000000"/>
          <w:szCs w:val="20"/>
        </w:rPr>
        <w:t xml:space="preserve">als op enig moment gedurende de aanbesteding of de looptijd van de </w:t>
      </w:r>
      <w:r>
        <w:rPr>
          <w:rFonts w:cs="Arial"/>
          <w:color w:val="000000"/>
          <w:szCs w:val="20"/>
        </w:rPr>
        <w:t>Overeenkomst</w:t>
      </w:r>
      <w:r w:rsidRPr="00676B79">
        <w:rPr>
          <w:rFonts w:cs="Arial"/>
          <w:color w:val="000000"/>
          <w:szCs w:val="20"/>
        </w:rPr>
        <w:t xml:space="preserve"> </w:t>
      </w:r>
      <w:r w:rsidRPr="00676B79">
        <w:rPr>
          <w:rFonts w:cs="Arial"/>
          <w:color w:val="000000"/>
          <w:szCs w:val="20"/>
          <w:highlight w:val="yellow"/>
        </w:rPr>
        <w:t xml:space="preserve">[naam </w:t>
      </w:r>
      <w:r>
        <w:rPr>
          <w:rFonts w:cs="Arial"/>
          <w:color w:val="000000"/>
          <w:szCs w:val="20"/>
          <w:highlight w:val="yellow"/>
        </w:rPr>
        <w:t>I</w:t>
      </w:r>
      <w:r w:rsidRPr="00676B79">
        <w:rPr>
          <w:rFonts w:cs="Arial"/>
          <w:color w:val="000000"/>
          <w:szCs w:val="20"/>
          <w:highlight w:val="yellow"/>
        </w:rPr>
        <w:t>nschrijver/Combinant/derde op wiens draagkracht een beroep wordt gedaan]</w:t>
      </w:r>
      <w:r w:rsidRPr="00676B79">
        <w:rPr>
          <w:rFonts w:cs="Arial"/>
          <w:color w:val="000000"/>
          <w:szCs w:val="20"/>
        </w:rPr>
        <w:t xml:space="preserve"> handelt in strijd met deze verklaring of als blijkt dat onjuiste en/of onvolledige informatie is verstrekt ICTU </w:t>
      </w:r>
      <w:r w:rsidRPr="00676B79">
        <w:rPr>
          <w:rFonts w:cs="Arial"/>
          <w:color w:val="000000"/>
          <w:szCs w:val="20"/>
          <w:highlight w:val="yellow"/>
        </w:rPr>
        <w:t xml:space="preserve">[naam </w:t>
      </w:r>
      <w:r>
        <w:rPr>
          <w:rFonts w:cs="Arial"/>
          <w:color w:val="000000"/>
          <w:szCs w:val="20"/>
          <w:highlight w:val="yellow"/>
        </w:rPr>
        <w:t>Inschrijver</w:t>
      </w:r>
      <w:r w:rsidRPr="00676B79">
        <w:rPr>
          <w:rFonts w:cs="Arial"/>
          <w:color w:val="000000"/>
          <w:szCs w:val="20"/>
          <w:highlight w:val="yellow"/>
        </w:rPr>
        <w:t>/Combinant/derde op wiens draagkracht een beroep wordt gedaan]</w:t>
      </w:r>
      <w:r w:rsidRPr="00676B79">
        <w:rPr>
          <w:rFonts w:cs="Arial"/>
          <w:color w:val="000000"/>
          <w:szCs w:val="20"/>
        </w:rPr>
        <w:t xml:space="preserve"> kan uitsluiten van verdere deelname aan de aanbesteding en/of de alsdan reeds gesloten </w:t>
      </w:r>
      <w:r>
        <w:rPr>
          <w:rFonts w:cs="Arial"/>
          <w:color w:val="000000"/>
          <w:szCs w:val="20"/>
        </w:rPr>
        <w:t>Overeenkomst</w:t>
      </w:r>
      <w:r w:rsidRPr="00676B79">
        <w:rPr>
          <w:rFonts w:cs="Arial"/>
          <w:color w:val="000000"/>
          <w:szCs w:val="20"/>
        </w:rPr>
        <w:t xml:space="preserve"> kan ontbinden, zonder gehouden te zijn tot schadevergoeding. </w:t>
      </w:r>
    </w:p>
    <w:p w14:paraId="086562A4" w14:textId="77777777" w:rsidR="00A50C53" w:rsidRPr="001B19A2" w:rsidRDefault="00A50C53" w:rsidP="00A50C53">
      <w:pPr>
        <w:spacing w:line="276" w:lineRule="auto"/>
      </w:pPr>
    </w:p>
    <w:p w14:paraId="3485DECF" w14:textId="77777777" w:rsidR="00A50C53" w:rsidRPr="001B19A2" w:rsidRDefault="00A50C53" w:rsidP="00A50C53">
      <w:pPr>
        <w:spacing w:line="276" w:lineRule="auto"/>
      </w:pPr>
    </w:p>
    <w:p w14:paraId="578259D1" w14:textId="77777777" w:rsidR="00E12FF7" w:rsidRDefault="00E12FF7" w:rsidP="00A50C53">
      <w:pPr>
        <w:spacing w:line="276" w:lineRule="auto"/>
      </w:pPr>
    </w:p>
    <w:p w14:paraId="0EC16BA4" w14:textId="5FAEFF3B" w:rsidR="00A50C53" w:rsidRPr="004125C2" w:rsidRDefault="00A50C53" w:rsidP="00A50C53">
      <w:pPr>
        <w:spacing w:line="276" w:lineRule="auto"/>
      </w:pPr>
      <w:r>
        <w:lastRenderedPageBreak/>
        <w:t>Aldus naar waarheid opgemaakt en rechtsgeldig bevoegd ondertekend:</w:t>
      </w:r>
    </w:p>
    <w:p w14:paraId="2D4B2E26" w14:textId="77777777" w:rsidR="00A50C53" w:rsidRDefault="00A50C53" w:rsidP="00A50C53">
      <w:pPr>
        <w:spacing w:line="276" w:lineRule="auto"/>
      </w:pPr>
    </w:p>
    <w:p w14:paraId="3A56D715" w14:textId="77777777" w:rsidR="00A50C53" w:rsidRDefault="00A50C53" w:rsidP="00A50C53">
      <w:pPr>
        <w:spacing w:line="276" w:lineRule="auto"/>
      </w:pPr>
    </w:p>
    <w:tbl>
      <w:tblPr>
        <w:tblStyle w:val="Tabelraster"/>
        <w:tblW w:w="0" w:type="auto"/>
        <w:tblInd w:w="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50C53" w14:paraId="581BBFC5" w14:textId="77777777" w:rsidTr="002F5BF6">
        <w:tc>
          <w:tcPr>
            <w:tcW w:w="4531" w:type="dxa"/>
          </w:tcPr>
          <w:p w14:paraId="38362ACB" w14:textId="3086167F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Naam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11147010" w14:textId="77777777" w:rsidR="00A50C53" w:rsidRDefault="00A50C53" w:rsidP="002F5BF6">
            <w:pPr>
              <w:spacing w:line="276" w:lineRule="auto"/>
            </w:pPr>
          </w:p>
        </w:tc>
      </w:tr>
      <w:tr w:rsidR="00A50C53" w14:paraId="011C304C" w14:textId="77777777" w:rsidTr="002F5BF6">
        <w:tc>
          <w:tcPr>
            <w:tcW w:w="4531" w:type="dxa"/>
          </w:tcPr>
          <w:p w14:paraId="3B98DDFB" w14:textId="2319E61F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Functie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7288B1DC" w14:textId="77777777" w:rsidR="00A50C53" w:rsidRDefault="00A50C53" w:rsidP="002F5BF6">
            <w:pPr>
              <w:spacing w:line="276" w:lineRule="auto"/>
            </w:pPr>
          </w:p>
        </w:tc>
      </w:tr>
      <w:tr w:rsidR="00A50C53" w14:paraId="4482F240" w14:textId="77777777" w:rsidTr="002F5BF6">
        <w:tc>
          <w:tcPr>
            <w:tcW w:w="4531" w:type="dxa"/>
          </w:tcPr>
          <w:p w14:paraId="31759253" w14:textId="339E00E3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Onderneming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067B5545" w14:textId="77777777" w:rsidR="00A50C53" w:rsidRDefault="00A50C53" w:rsidP="002F5BF6">
            <w:pPr>
              <w:spacing w:line="276" w:lineRule="auto"/>
            </w:pPr>
          </w:p>
        </w:tc>
      </w:tr>
      <w:tr w:rsidR="00A50C53" w14:paraId="037E07AE" w14:textId="77777777" w:rsidTr="002F5BF6">
        <w:tc>
          <w:tcPr>
            <w:tcW w:w="4531" w:type="dxa"/>
          </w:tcPr>
          <w:p w14:paraId="6E944997" w14:textId="4F94E532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Plaats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49D82130" w14:textId="77777777" w:rsidR="00A50C53" w:rsidRDefault="00A50C53" w:rsidP="002F5BF6">
            <w:pPr>
              <w:spacing w:line="276" w:lineRule="auto"/>
            </w:pPr>
          </w:p>
        </w:tc>
      </w:tr>
      <w:tr w:rsidR="00A50C53" w14:paraId="6A3D5B5D" w14:textId="77777777" w:rsidTr="002F5BF6">
        <w:tc>
          <w:tcPr>
            <w:tcW w:w="4531" w:type="dxa"/>
          </w:tcPr>
          <w:p w14:paraId="14F95E81" w14:textId="1E299C1D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Datum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3DAB287F" w14:textId="77777777" w:rsidR="00A50C53" w:rsidRDefault="00A50C53" w:rsidP="002F5BF6">
            <w:pPr>
              <w:spacing w:line="276" w:lineRule="auto"/>
            </w:pPr>
          </w:p>
        </w:tc>
      </w:tr>
      <w:tr w:rsidR="00A50C53" w14:paraId="7801238A" w14:textId="77777777" w:rsidTr="002F5BF6">
        <w:tc>
          <w:tcPr>
            <w:tcW w:w="4531" w:type="dxa"/>
          </w:tcPr>
          <w:p w14:paraId="4EE6E6B6" w14:textId="3D56BC0F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Handtekening</w:t>
            </w:r>
            <w:r>
              <w:rPr>
                <w:color w:val="00B0F0"/>
              </w:rPr>
              <w:t>:</w:t>
            </w:r>
          </w:p>
          <w:p w14:paraId="0B2DAB7D" w14:textId="77777777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</w:p>
          <w:p w14:paraId="721885F1" w14:textId="77777777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</w:p>
          <w:p w14:paraId="31D75CD9" w14:textId="77777777" w:rsidR="00A50C53" w:rsidRPr="00B615F1" w:rsidRDefault="00A50C53" w:rsidP="002F5BF6">
            <w:pPr>
              <w:spacing w:line="276" w:lineRule="auto"/>
              <w:rPr>
                <w:color w:val="00B0F0"/>
              </w:rPr>
            </w:pPr>
          </w:p>
        </w:tc>
        <w:tc>
          <w:tcPr>
            <w:tcW w:w="4531" w:type="dxa"/>
          </w:tcPr>
          <w:p w14:paraId="2E11B2B2" w14:textId="77777777" w:rsidR="00A50C53" w:rsidRDefault="00A50C53" w:rsidP="002F5BF6">
            <w:pPr>
              <w:spacing w:line="276" w:lineRule="auto"/>
            </w:pPr>
          </w:p>
        </w:tc>
      </w:tr>
    </w:tbl>
    <w:p w14:paraId="6E885C7E" w14:textId="77777777" w:rsidR="00FD6A5D" w:rsidRDefault="00FD6A5D"/>
    <w:sectPr w:rsidR="00FD6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9Wl991x6J/XAc" int2:id="GgQkoXg8">
      <int2:state int2:value="Rejected" int2:type="spell"/>
    </int2:textHash>
    <int2:textHash int2:hashCode="Vwy1rsIpo3gBFG" int2:id="1oh1b7KV">
      <int2:state int2:value="Rejected" int2:type="spell"/>
    </int2:textHash>
    <int2:textHash int2:hashCode="ZWgJFCHDlgMvRT" int2:id="YrzCl7vm">
      <int2:state int2:value="Rejected" int2:type="spell"/>
    </int2:textHash>
    <int2:bookmark int2:bookmarkName="_Int_pBMDSqRX" int2:invalidationBookmarkName="" int2:hashCode="15Zz2uk8PclcIi" int2:id="eZhcxdP5">
      <int2:state int2:value="Rejected" int2:type="gram"/>
    </int2:bookmark>
    <int2:bookmark int2:bookmarkName="_Int_Iot33y2e" int2:invalidationBookmarkName="" int2:hashCode="/AzNZkHUXvLv3Z" int2:id="8aWFkUsN">
      <int2:state int2:value="Rejected" int2:type="gram"/>
    </int2:bookmark>
    <int2:bookmark int2:bookmarkName="_Int_v0tMec65" int2:invalidationBookmarkName="" int2:hashCode="9+Nw+6d6s/C83C" int2:id="TqTGOSzI">
      <int2:state int2:value="Rejected" int2:type="gram"/>
    </int2:bookmark>
    <int2:bookmark int2:bookmarkName="_Int_W0wQx5dX" int2:invalidationBookmarkName="" int2:hashCode="YAzNG3FWkjLQHR" int2:id="fEHBhmLm">
      <int2:state int2:value="Rejected" int2:type="gram"/>
    </int2:bookmark>
    <int2:bookmark int2:bookmarkName="_Int_T6oFMIW6" int2:invalidationBookmarkName="" int2:hashCode="9+Nw+6d6s/C83C" int2:id="6zvOnhDu">
      <int2:state int2:value="Rejected" int2:type="gram"/>
    </int2:bookmark>
    <int2:bookmark int2:bookmarkName="_Int_krASb7sO" int2:invalidationBookmarkName="" int2:hashCode="YAzNG3FWkjLQHR" int2:id="H194Qfjd">
      <int2:state int2:value="Rejected" int2:type="gram"/>
    </int2:bookmark>
    <int2:bookmark int2:bookmarkName="_Int_MIS5ni3u" int2:invalidationBookmarkName="" int2:hashCode="9+Nw+6d6s/C83C" int2:id="AzT62iEQ">
      <int2:state int2:value="Rejected" int2:type="gram"/>
    </int2:bookmark>
    <int2:bookmark int2:bookmarkName="_Int_lZe4spPK" int2:invalidationBookmarkName="" int2:hashCode="YCxX/7Ua+Z1vO1" int2:id="DFlPNDIU">
      <int2:state int2:value="Rejected" int2:type="gram"/>
    </int2:bookmark>
    <int2:bookmark int2:bookmarkName="_Int_rMRKrvyB" int2:invalidationBookmarkName="" int2:hashCode="9+Nw+6d6s/C83C" int2:id="bb0FmUVi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E15B6"/>
    <w:multiLevelType w:val="hybridMultilevel"/>
    <w:tmpl w:val="4A8A08A2"/>
    <w:lvl w:ilvl="0" w:tplc="0413000F">
      <w:start w:val="1"/>
      <w:numFmt w:val="decimal"/>
      <w:lvlText w:val="%1."/>
      <w:lvlJc w:val="left"/>
      <w:pPr>
        <w:ind w:left="786" w:hanging="360"/>
      </w:p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EA634B3"/>
    <w:multiLevelType w:val="hybridMultilevel"/>
    <w:tmpl w:val="EA18278E"/>
    <w:lvl w:ilvl="0" w:tplc="0413000F">
      <w:start w:val="1"/>
      <w:numFmt w:val="decimal"/>
      <w:lvlText w:val="%1."/>
      <w:lvlJc w:val="left"/>
      <w:pPr>
        <w:ind w:left="786" w:hanging="360"/>
      </w:p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12023174">
    <w:abstractNumId w:val="0"/>
  </w:num>
  <w:num w:numId="2" w16cid:durableId="86856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C53"/>
    <w:rsid w:val="000B6670"/>
    <w:rsid w:val="001B01EE"/>
    <w:rsid w:val="00496365"/>
    <w:rsid w:val="005E0E06"/>
    <w:rsid w:val="005F7C2D"/>
    <w:rsid w:val="006B6448"/>
    <w:rsid w:val="00713B6B"/>
    <w:rsid w:val="00775EAF"/>
    <w:rsid w:val="008F1733"/>
    <w:rsid w:val="00A50C53"/>
    <w:rsid w:val="00B11E94"/>
    <w:rsid w:val="00C36D13"/>
    <w:rsid w:val="00D1311C"/>
    <w:rsid w:val="00E12FF7"/>
    <w:rsid w:val="00EF631F"/>
    <w:rsid w:val="00FD6A5D"/>
    <w:rsid w:val="169DE60F"/>
    <w:rsid w:val="33253756"/>
    <w:rsid w:val="3FB2F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6595C"/>
  <w15:chartTrackingRefBased/>
  <w15:docId w15:val="{FF4A9B79-5113-4B05-A368-5717FCB5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0C53"/>
    <w:pPr>
      <w:spacing w:after="0" w:line="288" w:lineRule="auto"/>
    </w:pPr>
    <w:rPr>
      <w:rFonts w:ascii="Century Gothic" w:hAnsi="Century Gothic"/>
      <w:kern w:val="0"/>
      <w:sz w:val="20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5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0C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0C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0C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0C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0C5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0C5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0C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0C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0C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0C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0C53"/>
    <w:rPr>
      <w:i/>
      <w:iCs/>
      <w:color w:val="404040" w:themeColor="text1" w:themeTint="BF"/>
    </w:rPr>
  </w:style>
  <w:style w:type="paragraph" w:styleId="Lijstalinea">
    <w:name w:val="List Paragraph"/>
    <w:aliases w:val="RPS opsomming,LIJSTalinea,Kop 1.1,opsomming 1,3 *-,3 * -,Opsomtekens"/>
    <w:basedOn w:val="Standaard"/>
    <w:link w:val="LijstalineaChar"/>
    <w:qFormat/>
    <w:rsid w:val="00A50C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0C5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0C5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0C53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A50C53"/>
    <w:pPr>
      <w:spacing w:after="0" w:line="240" w:lineRule="auto"/>
    </w:pPr>
    <w:rPr>
      <w:kern w:val="0"/>
      <w:sz w:val="22"/>
      <w:szCs w:val="22"/>
      <w14:ligatures w14:val="none"/>
    </w:rPr>
    <w:tblPr/>
  </w:style>
  <w:style w:type="character" w:customStyle="1" w:styleId="LijstalineaChar">
    <w:name w:val="Lijstalinea Char"/>
    <w:aliases w:val="RPS opsomming Char,LIJSTalinea Char,Kop 1.1 Char,opsomming 1 Char,3 *- Char,3 * - Char,Opsomtekens Char"/>
    <w:link w:val="Lijstalinea"/>
    <w:rsid w:val="00A50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9" ma:contentTypeDescription="Een nieuw document maken." ma:contentTypeScope="" ma:versionID="2891160a40fca8ba03d37d5b85ab42c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4138e236f4dfad1d234ec47524eeea79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D2BDE-13D1-453C-8013-A3558C1D083B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CEC3DEA5-3094-4CD5-9D78-9E49D3D2F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F6A56-1C3D-40F2-8C15-06AA958AF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Floris-Jan Foet</dc:creator>
  <cp:keywords/>
  <dc:description/>
  <cp:lastModifiedBy>Erik van Wermeskerken</cp:lastModifiedBy>
  <cp:revision>2</cp:revision>
  <dcterms:created xsi:type="dcterms:W3CDTF">2025-12-01T17:30:00Z</dcterms:created>
  <dcterms:modified xsi:type="dcterms:W3CDTF">2025-12-01T17:30:00Z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MediaServiceImageTags">
    <vt:lpwstr/>
  </property>
</Properties>
</file>